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D" w:rsidRPr="00D85CF9" w:rsidRDefault="004D78F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4D78FD" w:rsidRPr="00D85CF9" w:rsidRDefault="004D78F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D85CF9">
        <w:rPr>
          <w:sz w:val="22"/>
          <w:szCs w:val="22"/>
        </w:rPr>
        <w:t>Решением общего собрания членов</w:t>
      </w:r>
    </w:p>
    <w:p w:rsidR="004D78FD" w:rsidRPr="00D85CF9" w:rsidRDefault="004D78F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D85CF9">
        <w:rPr>
          <w:sz w:val="22"/>
          <w:szCs w:val="22"/>
        </w:rPr>
        <w:t xml:space="preserve">Ассоциации </w:t>
      </w:r>
    </w:p>
    <w:p w:rsidR="004D78FD" w:rsidRPr="00D85CF9" w:rsidRDefault="004D78F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D85CF9">
        <w:rPr>
          <w:sz w:val="22"/>
          <w:szCs w:val="22"/>
        </w:rPr>
        <w:t xml:space="preserve">«МЕЖРЕГИОНАЛЬНЫЙ СОЮЗ </w:t>
      </w:r>
    </w:p>
    <w:p w:rsidR="004D78FD" w:rsidRDefault="004D78F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  <w:rPr>
          <w:sz w:val="22"/>
          <w:szCs w:val="22"/>
        </w:rPr>
      </w:pPr>
      <w:r w:rsidRPr="00D85CF9">
        <w:rPr>
          <w:sz w:val="22"/>
          <w:szCs w:val="22"/>
        </w:rPr>
        <w:t>СТРОИТЕЛЕЙ ИНГУШЕТИИ»</w:t>
      </w:r>
    </w:p>
    <w:p w:rsidR="00944E96" w:rsidRDefault="00CE1E8D" w:rsidP="004D78FD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  <w:r>
        <w:t>Протокол № 3 от 05</w:t>
      </w:r>
      <w:r w:rsidR="00B65F45">
        <w:t>.08</w:t>
      </w:r>
      <w:r w:rsidR="004D78FD">
        <w:t>.2017 г</w:t>
      </w:r>
    </w:p>
    <w:p w:rsidR="00462BB7" w:rsidRDefault="00462BB7" w:rsidP="008D25CC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</w:p>
    <w:p w:rsidR="00B65F45" w:rsidRDefault="00B65F45" w:rsidP="008D25CC">
      <w:pPr>
        <w:widowControl w:val="0"/>
        <w:shd w:val="solid" w:color="FFFFFF" w:fill="FFFFFF"/>
        <w:autoSpaceDE w:val="0"/>
        <w:autoSpaceDN w:val="0"/>
        <w:adjustRightInd w:val="0"/>
        <w:ind w:left="6237" w:right="-1"/>
      </w:pPr>
    </w:p>
    <w:p w:rsidR="00B65F45" w:rsidRDefault="00B65F45" w:rsidP="00CE1E8D">
      <w:pPr>
        <w:widowControl w:val="0"/>
        <w:shd w:val="solid" w:color="FFFFFF" w:fill="FFFFFF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CE1E8D" w:rsidRDefault="00CE1E8D" w:rsidP="00CE1E8D">
      <w:pPr>
        <w:widowControl w:val="0"/>
        <w:shd w:val="solid" w:color="FFFFFF" w:fill="FFFFFF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CE1E8D" w:rsidRDefault="00CE1E8D" w:rsidP="00CE1E8D">
      <w:pPr>
        <w:widowControl w:val="0"/>
        <w:shd w:val="solid" w:color="FFFFFF" w:fill="FFFFFF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CE1E8D" w:rsidRDefault="00CE1E8D" w:rsidP="00CE1E8D">
      <w:pPr>
        <w:widowControl w:val="0"/>
        <w:shd w:val="solid" w:color="FFFFFF" w:fill="FFFFFF"/>
        <w:autoSpaceDE w:val="0"/>
        <w:autoSpaceDN w:val="0"/>
        <w:adjustRightInd w:val="0"/>
        <w:ind w:right="-1"/>
        <w:rPr>
          <w:sz w:val="22"/>
          <w:szCs w:val="22"/>
        </w:rPr>
      </w:pPr>
    </w:p>
    <w:p w:rsidR="00CE1E8D" w:rsidRPr="008D25CC" w:rsidRDefault="00CE1E8D" w:rsidP="00CE1E8D">
      <w:pPr>
        <w:widowControl w:val="0"/>
        <w:shd w:val="solid" w:color="FFFFFF" w:fill="FFFFFF"/>
        <w:autoSpaceDE w:val="0"/>
        <w:autoSpaceDN w:val="0"/>
        <w:adjustRightInd w:val="0"/>
        <w:ind w:right="-1"/>
        <w:rPr>
          <w:sz w:val="22"/>
          <w:szCs w:val="22"/>
        </w:rPr>
      </w:pPr>
    </w:p>
    <w:tbl>
      <w:tblPr>
        <w:tblW w:w="10670" w:type="dxa"/>
        <w:jc w:val="center"/>
        <w:tblLook w:val="04A0" w:firstRow="1" w:lastRow="0" w:firstColumn="1" w:lastColumn="0" w:noHBand="0" w:noVBand="1"/>
      </w:tblPr>
      <w:tblGrid>
        <w:gridCol w:w="2573"/>
        <w:gridCol w:w="4763"/>
        <w:gridCol w:w="3334"/>
      </w:tblGrid>
      <w:tr w:rsidR="008C0CF3" w:rsidRPr="00A46D66" w:rsidTr="00AF0840">
        <w:trPr>
          <w:jc w:val="center"/>
        </w:trPr>
        <w:tc>
          <w:tcPr>
            <w:tcW w:w="10670" w:type="dxa"/>
            <w:gridSpan w:val="3"/>
          </w:tcPr>
          <w:p w:rsidR="008C0CF3" w:rsidRDefault="008C0CF3" w:rsidP="008D25CC"/>
          <w:p w:rsidR="00B65F45" w:rsidRDefault="00B65F45" w:rsidP="008D25CC"/>
          <w:p w:rsidR="00B65F45" w:rsidRDefault="00B65F45" w:rsidP="008D25CC"/>
          <w:p w:rsidR="00B65F45" w:rsidRDefault="00B65F45" w:rsidP="008D25CC"/>
          <w:p w:rsidR="00B65F45" w:rsidRPr="00A46D66" w:rsidRDefault="00B65F45" w:rsidP="008D25CC"/>
        </w:tc>
      </w:tr>
      <w:tr w:rsidR="008C0CF3" w:rsidRPr="00A46D66" w:rsidTr="00AF0840">
        <w:trPr>
          <w:jc w:val="center"/>
        </w:trPr>
        <w:tc>
          <w:tcPr>
            <w:tcW w:w="2573" w:type="dxa"/>
          </w:tcPr>
          <w:p w:rsidR="008C0CF3" w:rsidRPr="00A46D66" w:rsidRDefault="008C0CF3" w:rsidP="004D78FD">
            <w:pPr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8C0CF3" w:rsidRPr="00A46D66" w:rsidRDefault="008C0CF3" w:rsidP="004D78FD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8C0CF3" w:rsidRPr="00A46D66" w:rsidRDefault="008C0CF3" w:rsidP="00AF0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037A" w:rsidRDefault="0033037A" w:rsidP="0033037A">
      <w:pPr>
        <w:spacing w:line="200" w:lineRule="atLeast"/>
        <w:jc w:val="center"/>
        <w:rPr>
          <w:b/>
          <w:bCs/>
          <w:sz w:val="32"/>
          <w:szCs w:val="32"/>
        </w:rPr>
      </w:pPr>
      <w:r w:rsidRPr="004D78FD">
        <w:rPr>
          <w:b/>
          <w:bCs/>
          <w:sz w:val="32"/>
          <w:szCs w:val="32"/>
        </w:rPr>
        <w:t xml:space="preserve">ПОЛОЖЕНИЕ </w:t>
      </w:r>
    </w:p>
    <w:p w:rsidR="00B65F45" w:rsidRPr="004D78FD" w:rsidRDefault="00B65F45" w:rsidP="0033037A">
      <w:pPr>
        <w:spacing w:line="200" w:lineRule="atLeast"/>
        <w:jc w:val="center"/>
        <w:rPr>
          <w:b/>
          <w:bCs/>
          <w:sz w:val="32"/>
          <w:szCs w:val="32"/>
        </w:rPr>
      </w:pPr>
    </w:p>
    <w:p w:rsidR="009015BA" w:rsidRDefault="00AE3123" w:rsidP="004D78FD">
      <w:pPr>
        <w:spacing w:line="200" w:lineRule="atLeast"/>
        <w:jc w:val="center"/>
        <w:rPr>
          <w:b/>
          <w:bCs/>
          <w:sz w:val="36"/>
          <w:szCs w:val="36"/>
        </w:rPr>
      </w:pPr>
      <w:r w:rsidRPr="008D25CC">
        <w:rPr>
          <w:b/>
          <w:sz w:val="36"/>
          <w:szCs w:val="36"/>
        </w:rPr>
        <w:t xml:space="preserve">о </w:t>
      </w:r>
      <w:r w:rsidR="00063E79" w:rsidRPr="008D25CC">
        <w:rPr>
          <w:b/>
          <w:sz w:val="36"/>
          <w:szCs w:val="36"/>
        </w:rPr>
        <w:t>проведении</w:t>
      </w:r>
      <w:r w:rsidR="008C0CF3" w:rsidRPr="008D25CC">
        <w:rPr>
          <w:b/>
          <w:bCs/>
          <w:sz w:val="36"/>
          <w:szCs w:val="36"/>
        </w:rPr>
        <w:t xml:space="preserve"> Ассоциаци</w:t>
      </w:r>
      <w:r w:rsidR="00063E79" w:rsidRPr="008D25CC">
        <w:rPr>
          <w:b/>
          <w:bCs/>
          <w:sz w:val="36"/>
          <w:szCs w:val="36"/>
        </w:rPr>
        <w:t>ей</w:t>
      </w:r>
      <w:r w:rsidR="008C0CF3" w:rsidRPr="008D25CC">
        <w:rPr>
          <w:bCs/>
          <w:sz w:val="36"/>
          <w:szCs w:val="36"/>
        </w:rPr>
        <w:t>«</w:t>
      </w:r>
      <w:r w:rsidR="004D78FD" w:rsidRPr="008D25CC">
        <w:rPr>
          <w:rStyle w:val="af0"/>
        </w:rPr>
        <w:t>Межрегиональный Союз Строителей Ингушетии</w:t>
      </w:r>
      <w:r w:rsidR="008C0CF3" w:rsidRPr="008D25CC">
        <w:rPr>
          <w:bCs/>
          <w:sz w:val="36"/>
          <w:szCs w:val="36"/>
        </w:rPr>
        <w:t xml:space="preserve">» </w:t>
      </w:r>
      <w:r w:rsidR="00063E79" w:rsidRPr="008D25CC">
        <w:rPr>
          <w:b/>
          <w:bCs/>
          <w:sz w:val="36"/>
          <w:szCs w:val="36"/>
        </w:rPr>
        <w:t>анализа деятельности своих членов, на основании информации предоставляемой ими в форме отчето</w:t>
      </w:r>
      <w:r w:rsidR="004D78FD" w:rsidRPr="008D25CC">
        <w:rPr>
          <w:b/>
          <w:bCs/>
          <w:sz w:val="36"/>
          <w:szCs w:val="36"/>
        </w:rPr>
        <w:t>в</w:t>
      </w:r>
    </w:p>
    <w:p w:rsidR="008D25CC" w:rsidRDefault="008D25CC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CF1F16">
      <w:pPr>
        <w:spacing w:line="200" w:lineRule="atLeast"/>
        <w:rPr>
          <w:bCs/>
          <w:sz w:val="28"/>
          <w:szCs w:val="28"/>
        </w:rPr>
      </w:pPr>
    </w:p>
    <w:p w:rsidR="00B65F45" w:rsidRDefault="00B65F45" w:rsidP="00B65F45">
      <w:pPr>
        <w:rPr>
          <w:b/>
        </w:rPr>
      </w:pPr>
      <w:r>
        <w:rPr>
          <w:b/>
        </w:rPr>
        <w:t xml:space="preserve">   </w:t>
      </w:r>
      <w:r w:rsidR="00CF4E03">
        <w:rPr>
          <w:b/>
        </w:rPr>
        <w:t xml:space="preserve">                               </w:t>
      </w:r>
      <w:r>
        <w:rPr>
          <w:b/>
        </w:rPr>
        <w:t xml:space="preserve">           Республика Ингушетия, гор. Назрань</w:t>
      </w:r>
    </w:p>
    <w:p w:rsidR="00CF4E03" w:rsidRDefault="00CE1E8D" w:rsidP="00CE1E8D">
      <w:pPr>
        <w:rPr>
          <w:b/>
        </w:rPr>
      </w:pPr>
      <w:r>
        <w:rPr>
          <w:b/>
        </w:rPr>
        <w:t xml:space="preserve">                         </w:t>
      </w:r>
    </w:p>
    <w:p w:rsidR="00B65F45" w:rsidRPr="00CF4E03" w:rsidRDefault="00CF4E03" w:rsidP="00CF4E03">
      <w:pPr>
        <w:jc w:val="center"/>
      </w:pPr>
      <w:r>
        <w:rPr>
          <w:b/>
        </w:rPr>
        <w:t>2017 год</w:t>
      </w:r>
    </w:p>
    <w:p w:rsidR="008C0CF3" w:rsidRDefault="008C0CF3" w:rsidP="008D25CC">
      <w:pPr>
        <w:jc w:val="center"/>
        <w:rPr>
          <w:b/>
          <w:sz w:val="28"/>
          <w:szCs w:val="28"/>
        </w:rPr>
      </w:pPr>
      <w:r w:rsidRPr="00361748">
        <w:rPr>
          <w:b/>
          <w:sz w:val="28"/>
          <w:szCs w:val="28"/>
        </w:rPr>
        <w:lastRenderedPageBreak/>
        <w:t>Предисловие</w:t>
      </w:r>
    </w:p>
    <w:p w:rsidR="00CF1F16" w:rsidRPr="008D25CC" w:rsidRDefault="00CF1F16" w:rsidP="008D25CC">
      <w:pPr>
        <w:jc w:val="center"/>
        <w:rPr>
          <w:b/>
          <w:sz w:val="28"/>
          <w:szCs w:val="28"/>
        </w:rPr>
      </w:pPr>
    </w:p>
    <w:p w:rsidR="00063E79" w:rsidRPr="00361748" w:rsidRDefault="008C0CF3" w:rsidP="0089293D">
      <w:pPr>
        <w:pStyle w:val="ab"/>
        <w:ind w:firstLine="567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Настоящ</w:t>
      </w:r>
      <w:r w:rsidR="00A6629A" w:rsidRPr="00361748">
        <w:rPr>
          <w:sz w:val="28"/>
          <w:szCs w:val="28"/>
        </w:rPr>
        <w:t>е</w:t>
      </w:r>
      <w:r w:rsidRPr="00361748">
        <w:rPr>
          <w:sz w:val="28"/>
          <w:szCs w:val="28"/>
        </w:rPr>
        <w:t xml:space="preserve">е </w:t>
      </w:r>
      <w:r w:rsidR="00063E79" w:rsidRPr="00361748">
        <w:rPr>
          <w:sz w:val="28"/>
          <w:szCs w:val="28"/>
        </w:rPr>
        <w:t>«</w:t>
      </w:r>
      <w:r w:rsidRPr="00361748">
        <w:rPr>
          <w:sz w:val="28"/>
          <w:szCs w:val="28"/>
        </w:rPr>
        <w:t xml:space="preserve">Положение о </w:t>
      </w:r>
      <w:r w:rsidR="00063E79" w:rsidRPr="00361748">
        <w:rPr>
          <w:sz w:val="28"/>
          <w:szCs w:val="28"/>
        </w:rPr>
        <w:t>проведении Ассоциацией «</w:t>
      </w:r>
      <w:r w:rsidR="004D78FD" w:rsidRPr="00361748">
        <w:rPr>
          <w:sz w:val="28"/>
          <w:szCs w:val="28"/>
        </w:rPr>
        <w:t>Межрегиональный Союз Строителей Ингушетии</w:t>
      </w:r>
      <w:r w:rsidR="00063E79" w:rsidRPr="00361748">
        <w:rPr>
          <w:sz w:val="28"/>
          <w:szCs w:val="28"/>
        </w:rPr>
        <w:t>»</w:t>
      </w:r>
      <w:r w:rsidR="0089293D" w:rsidRPr="00361748">
        <w:rPr>
          <w:sz w:val="28"/>
          <w:szCs w:val="28"/>
        </w:rPr>
        <w:t xml:space="preserve"> анализа деятельности своих членов, на основании информации предоставляемой ими в форме отчетов»</w:t>
      </w:r>
      <w:r w:rsidR="00F00357">
        <w:rPr>
          <w:sz w:val="28"/>
          <w:szCs w:val="28"/>
        </w:rPr>
        <w:t xml:space="preserve"> разработано</w:t>
      </w:r>
      <w:r w:rsidR="00063E79" w:rsidRPr="00361748">
        <w:rPr>
          <w:sz w:val="28"/>
          <w:szCs w:val="28"/>
        </w:rPr>
        <w:t xml:space="preserve">  в целях установления механизма реализации одной из важных функций саморегулируемой организации, как осуществление анализа деятельности своих членов на основании информации, представляемой ими в форме отчетов в соответствии с п.4 ч.1 ст.6 Федеральным законом от 01.12.2007года №315-ФЗ «О саморегулируемых организациях» и определяет перечень сведений, включаемых в отчет, методику анализа деятельности членов Ассоциации, требования к результату анализа, возможности использования результата анализа, порядок, сроки и форму предоставления членами Ассоциации отчета о своей деятельности, что в совокупности позволяет обеспечивать формирование обобщенных сведений о членах Ассоциации, их актуализацию с целью последующего контроля за их деятельностью членов и осуществления иных функций саморегулируемой организации.</w:t>
      </w:r>
    </w:p>
    <w:p w:rsidR="00E45E20" w:rsidRPr="00361748" w:rsidRDefault="008C0CF3" w:rsidP="00361748">
      <w:pPr>
        <w:pStyle w:val="ab"/>
        <w:ind w:firstLine="567"/>
        <w:jc w:val="both"/>
        <w:rPr>
          <w:rFonts w:eastAsia="Arial"/>
          <w:b/>
          <w:bCs/>
          <w:sz w:val="28"/>
          <w:szCs w:val="28"/>
        </w:rPr>
      </w:pPr>
      <w:r w:rsidRPr="00361748">
        <w:rPr>
          <w:sz w:val="28"/>
          <w:szCs w:val="28"/>
        </w:rPr>
        <w:t>Настоящее Положение разработан</w:t>
      </w:r>
      <w:r w:rsidR="00647FAA" w:rsidRPr="00361748">
        <w:rPr>
          <w:sz w:val="28"/>
          <w:szCs w:val="28"/>
        </w:rPr>
        <w:t>о</w:t>
      </w:r>
      <w:r w:rsidRPr="00361748">
        <w:rPr>
          <w:sz w:val="28"/>
          <w:szCs w:val="28"/>
        </w:rPr>
        <w:t xml:space="preserve"> в соответствии с Градостроительным кодексом Российской Федерации, Федеральным законом №315-ФЗ «О саморегулируемых организациях», Уставом Ассоциации</w:t>
      </w:r>
      <w:r w:rsidR="00F16ECA">
        <w:rPr>
          <w:sz w:val="28"/>
          <w:szCs w:val="28"/>
        </w:rPr>
        <w:t xml:space="preserve">, иными нормативно-правовыми актами на основании </w:t>
      </w:r>
      <w:r w:rsidR="00E45E20" w:rsidRPr="00361748">
        <w:rPr>
          <w:sz w:val="28"/>
          <w:szCs w:val="28"/>
        </w:rPr>
        <w:t>унифицированн</w:t>
      </w:r>
      <w:r w:rsidR="00F16ECA">
        <w:rPr>
          <w:sz w:val="28"/>
          <w:szCs w:val="28"/>
        </w:rPr>
        <w:t>ого</w:t>
      </w:r>
      <w:r w:rsidR="00E45E20" w:rsidRPr="00361748">
        <w:rPr>
          <w:sz w:val="28"/>
          <w:szCs w:val="28"/>
        </w:rPr>
        <w:t xml:space="preserve"> «Положения о </w:t>
      </w:r>
      <w:r w:rsidR="00063E79" w:rsidRPr="00361748">
        <w:rPr>
          <w:sz w:val="28"/>
          <w:szCs w:val="28"/>
        </w:rPr>
        <w:t>проведении саморегулируемой организацией анализа деятельности своих членов на основании информации, предоставляемой ими в форме отчетов</w:t>
      </w:r>
      <w:r w:rsidR="00E45E20" w:rsidRPr="00361748">
        <w:rPr>
          <w:sz w:val="28"/>
          <w:szCs w:val="28"/>
        </w:rPr>
        <w:t xml:space="preserve">» </w:t>
      </w:r>
      <w:r w:rsidR="00E45E20" w:rsidRPr="00361748">
        <w:rPr>
          <w:color w:val="000000"/>
          <w:sz w:val="28"/>
          <w:szCs w:val="28"/>
        </w:rPr>
        <w:t xml:space="preserve">разработанного </w:t>
      </w:r>
      <w:r w:rsidR="00E45E20" w:rsidRPr="00361748">
        <w:rPr>
          <w:sz w:val="28"/>
          <w:szCs w:val="28"/>
        </w:rPr>
        <w:t>Ассоциацией</w:t>
      </w:r>
      <w:r w:rsidR="00E45E20" w:rsidRPr="00361748">
        <w:rPr>
          <w:rStyle w:val="a4"/>
          <w:rFonts w:eastAsia="Arial"/>
          <w:b w:val="0"/>
          <w:sz w:val="28"/>
          <w:szCs w:val="28"/>
        </w:rPr>
        <w:t>«Общероссийская негосударственная 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по тексту – «НОСТРОЙ»)</w:t>
      </w:r>
      <w:r w:rsidR="00E45E20" w:rsidRPr="00361748">
        <w:rPr>
          <w:rStyle w:val="a4"/>
          <w:rFonts w:eastAsia="Arial"/>
          <w:sz w:val="28"/>
          <w:szCs w:val="28"/>
        </w:rPr>
        <w:t>.</w:t>
      </w:r>
    </w:p>
    <w:p w:rsidR="00DE0310" w:rsidRPr="00361748" w:rsidRDefault="00DE0310" w:rsidP="008E66F1">
      <w:pPr>
        <w:ind w:firstLine="540"/>
        <w:jc w:val="center"/>
        <w:rPr>
          <w:b/>
          <w:sz w:val="28"/>
          <w:szCs w:val="28"/>
        </w:rPr>
      </w:pPr>
      <w:r w:rsidRPr="00361748">
        <w:rPr>
          <w:b/>
          <w:sz w:val="28"/>
          <w:szCs w:val="28"/>
        </w:rPr>
        <w:t>1. Общие положения</w:t>
      </w:r>
    </w:p>
    <w:p w:rsidR="009420F7" w:rsidRPr="00361748" w:rsidRDefault="009420F7" w:rsidP="008E66F1">
      <w:pPr>
        <w:pStyle w:val="ab"/>
        <w:ind w:firstLine="540"/>
        <w:jc w:val="both"/>
        <w:rPr>
          <w:color w:val="000000"/>
          <w:sz w:val="28"/>
          <w:szCs w:val="28"/>
        </w:rPr>
      </w:pPr>
    </w:p>
    <w:p w:rsidR="00E20570" w:rsidRPr="00361748" w:rsidRDefault="009420F7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1.1. </w:t>
      </w:r>
      <w:r w:rsidR="00E20570" w:rsidRPr="00361748">
        <w:rPr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1.2. Настоящее </w:t>
      </w:r>
      <w:r w:rsidR="00063E79" w:rsidRPr="00361748">
        <w:rPr>
          <w:sz w:val="28"/>
          <w:szCs w:val="28"/>
        </w:rPr>
        <w:t xml:space="preserve">Положение устанавливает порядок осуществления анализа </w:t>
      </w:r>
      <w:r w:rsidRPr="00361748">
        <w:rPr>
          <w:sz w:val="28"/>
          <w:szCs w:val="28"/>
        </w:rPr>
        <w:t xml:space="preserve">Ассоциацией </w:t>
      </w:r>
      <w:r w:rsidR="00063E79" w:rsidRPr="00361748">
        <w:rPr>
          <w:sz w:val="28"/>
          <w:szCs w:val="28"/>
        </w:rPr>
        <w:t>деятельности своих членов на основании информации, представляемой ими в форме отчетов, и определяет: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а)</w:t>
      </w:r>
      <w:r w:rsidR="00063E79" w:rsidRPr="00361748">
        <w:rPr>
          <w:sz w:val="28"/>
          <w:szCs w:val="28"/>
        </w:rPr>
        <w:t xml:space="preserve"> перечень сведений, включаемых в </w:t>
      </w:r>
      <w:r w:rsidRPr="00361748">
        <w:rPr>
          <w:sz w:val="28"/>
          <w:szCs w:val="28"/>
        </w:rPr>
        <w:t>о</w:t>
      </w:r>
      <w:r w:rsidR="00063E79" w:rsidRPr="00361748">
        <w:rPr>
          <w:sz w:val="28"/>
          <w:szCs w:val="28"/>
        </w:rPr>
        <w:t>тчет;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б)</w:t>
      </w:r>
      <w:r w:rsidR="00063E79" w:rsidRPr="00361748">
        <w:rPr>
          <w:sz w:val="28"/>
          <w:szCs w:val="28"/>
        </w:rPr>
        <w:t xml:space="preserve"> методи</w:t>
      </w:r>
      <w:r w:rsidRPr="00361748">
        <w:rPr>
          <w:sz w:val="28"/>
          <w:szCs w:val="28"/>
        </w:rPr>
        <w:t>ку анализа деятельности членов Ассоциации</w:t>
      </w:r>
      <w:r w:rsidR="00063E79" w:rsidRPr="00361748">
        <w:rPr>
          <w:sz w:val="28"/>
          <w:szCs w:val="28"/>
        </w:rPr>
        <w:t>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в)</w:t>
      </w:r>
      <w:r w:rsidR="00063E79" w:rsidRPr="00361748">
        <w:rPr>
          <w:sz w:val="28"/>
          <w:szCs w:val="28"/>
        </w:rPr>
        <w:t xml:space="preserve"> требования к результату анализа;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г)</w:t>
      </w:r>
      <w:r w:rsidR="00063E79" w:rsidRPr="00361748">
        <w:rPr>
          <w:sz w:val="28"/>
          <w:szCs w:val="28"/>
        </w:rPr>
        <w:t xml:space="preserve"> возможности использования результата анализа;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д)</w:t>
      </w:r>
      <w:r w:rsidR="00063E79" w:rsidRPr="00361748">
        <w:rPr>
          <w:sz w:val="28"/>
          <w:szCs w:val="28"/>
        </w:rPr>
        <w:t xml:space="preserve"> порядок и сроки предоставления членами </w:t>
      </w:r>
      <w:r w:rsidRPr="00361748">
        <w:rPr>
          <w:sz w:val="28"/>
          <w:szCs w:val="28"/>
        </w:rPr>
        <w:t>Ассоциации</w:t>
      </w:r>
      <w:r w:rsidR="00063E79" w:rsidRPr="00361748">
        <w:rPr>
          <w:sz w:val="28"/>
          <w:szCs w:val="28"/>
        </w:rPr>
        <w:t xml:space="preserve"> отчета о своей деятельности;</w:t>
      </w:r>
    </w:p>
    <w:p w:rsidR="00063E79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е)</w:t>
      </w:r>
      <w:r w:rsidR="00063E79" w:rsidRPr="00361748">
        <w:rPr>
          <w:sz w:val="28"/>
          <w:szCs w:val="28"/>
        </w:rPr>
        <w:t xml:space="preserve"> форму </w:t>
      </w:r>
      <w:r w:rsidRPr="00361748">
        <w:rPr>
          <w:sz w:val="28"/>
          <w:szCs w:val="28"/>
        </w:rPr>
        <w:t>о</w:t>
      </w:r>
      <w:r w:rsidR="00063E79" w:rsidRPr="00361748">
        <w:rPr>
          <w:sz w:val="28"/>
          <w:szCs w:val="28"/>
        </w:rPr>
        <w:t xml:space="preserve">тчета члена </w:t>
      </w:r>
      <w:r w:rsidRPr="00361748">
        <w:rPr>
          <w:sz w:val="28"/>
          <w:szCs w:val="28"/>
        </w:rPr>
        <w:t>Ассоциации</w:t>
      </w:r>
      <w:r w:rsidR="00063E79" w:rsidRPr="00361748">
        <w:rPr>
          <w:sz w:val="28"/>
          <w:szCs w:val="28"/>
        </w:rPr>
        <w:t>.</w:t>
      </w:r>
    </w:p>
    <w:p w:rsidR="00BA7E84" w:rsidRPr="00361748" w:rsidRDefault="009420F7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1.3</w:t>
      </w:r>
      <w:r w:rsidR="00BA7E84" w:rsidRPr="00361748">
        <w:rPr>
          <w:sz w:val="28"/>
          <w:szCs w:val="28"/>
        </w:rPr>
        <w:t xml:space="preserve">. Для целей настоящего Положения применяются следующие </w:t>
      </w:r>
      <w:r w:rsidR="00E20570" w:rsidRPr="00361748">
        <w:rPr>
          <w:sz w:val="28"/>
          <w:szCs w:val="28"/>
        </w:rPr>
        <w:t>термины и определения</w:t>
      </w:r>
      <w:r w:rsidR="00BA7E84" w:rsidRPr="00361748">
        <w:rPr>
          <w:sz w:val="28"/>
          <w:szCs w:val="28"/>
        </w:rPr>
        <w:t>:</w:t>
      </w:r>
    </w:p>
    <w:p w:rsidR="00E20570" w:rsidRPr="00361748" w:rsidRDefault="00BA7E84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iCs/>
          <w:color w:val="000000"/>
          <w:sz w:val="28"/>
          <w:szCs w:val="28"/>
        </w:rPr>
        <w:lastRenderedPageBreak/>
        <w:t xml:space="preserve">1) </w:t>
      </w:r>
      <w:r w:rsidR="00E20570" w:rsidRPr="00361748">
        <w:rPr>
          <w:i/>
          <w:iCs/>
          <w:color w:val="000000"/>
          <w:sz w:val="28"/>
          <w:szCs w:val="28"/>
        </w:rPr>
        <w:t>А</w:t>
      </w:r>
      <w:r w:rsidR="00E20570" w:rsidRPr="00361748">
        <w:rPr>
          <w:i/>
          <w:sz w:val="28"/>
          <w:szCs w:val="28"/>
        </w:rPr>
        <w:t>нализ деятельности членов Ассоциации</w:t>
      </w:r>
      <w:r w:rsidR="00E20570" w:rsidRPr="00361748">
        <w:rPr>
          <w:sz w:val="28"/>
          <w:szCs w:val="28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2) Информация</w:t>
      </w:r>
      <w:r w:rsidRPr="00361748">
        <w:rPr>
          <w:sz w:val="28"/>
          <w:szCs w:val="28"/>
        </w:rPr>
        <w:t xml:space="preserve"> – сведения (сообщения, данные) независимо от формы их представления;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3) </w:t>
      </w:r>
      <w:r w:rsidRPr="00361748">
        <w:rPr>
          <w:i/>
          <w:sz w:val="28"/>
          <w:szCs w:val="28"/>
        </w:rPr>
        <w:t>Информация о деятельности членов Ассоциации</w:t>
      </w:r>
      <w:r w:rsidRPr="00361748">
        <w:rPr>
          <w:sz w:val="28"/>
          <w:szCs w:val="28"/>
        </w:rPr>
        <w:t xml:space="preserve"> -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4) Информация, составляющая коммерческую тайну</w:t>
      </w:r>
      <w:r w:rsidRPr="00361748">
        <w:rPr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iCs/>
          <w:color w:val="000000"/>
          <w:sz w:val="28"/>
          <w:szCs w:val="28"/>
        </w:rPr>
        <w:t>5) М</w:t>
      </w:r>
      <w:r w:rsidRPr="00361748">
        <w:rPr>
          <w:i/>
          <w:sz w:val="28"/>
          <w:szCs w:val="28"/>
        </w:rPr>
        <w:t>етодика анализа</w:t>
      </w:r>
      <w:r w:rsidRPr="00361748">
        <w:rPr>
          <w:sz w:val="28"/>
          <w:szCs w:val="28"/>
        </w:rPr>
        <w:t xml:space="preserve"> - совокупность способов, правил анализа деятельности членов Ассоциации;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6) Отчет члена Ассоциации</w:t>
      </w:r>
      <w:r w:rsidRPr="00361748">
        <w:rPr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Ассоциации с целью анализа и обобщения по утвержденной настоящим Положением форме;</w:t>
      </w:r>
    </w:p>
    <w:p w:rsidR="00E20570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7) Отчет Ассоциации о деятельности членов</w:t>
      </w:r>
      <w:r w:rsidRPr="00361748">
        <w:rPr>
          <w:sz w:val="28"/>
          <w:szCs w:val="28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B856EB" w:rsidRPr="00361748" w:rsidRDefault="00E20570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8) Предоставление информации</w:t>
      </w:r>
      <w:r w:rsidRPr="00361748">
        <w:rPr>
          <w:sz w:val="28"/>
          <w:szCs w:val="28"/>
        </w:rPr>
        <w:t xml:space="preserve"> – действия, направленные на получение информации определенным кругом лиц или передачу информации определенному кругу лиц. Несанкционированным предоставлением информации признается предоставление информации без указания, согласия, распоряжения, разрешения уполномоченного органа или лица;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i/>
          <w:sz w:val="28"/>
          <w:szCs w:val="28"/>
        </w:rPr>
        <w:t>9) П</w:t>
      </w:r>
      <w:r w:rsidR="00E20570" w:rsidRPr="00361748">
        <w:rPr>
          <w:i/>
          <w:sz w:val="28"/>
          <w:szCs w:val="28"/>
        </w:rPr>
        <w:t>редоставление конфиденциальной информации</w:t>
      </w:r>
      <w:r w:rsidR="00E20570" w:rsidRPr="00361748">
        <w:rPr>
          <w:sz w:val="28"/>
          <w:szCs w:val="28"/>
        </w:rPr>
        <w:t xml:space="preserve"> – передача конфиденциальной информации ее обладателем органам государственной власти, иным государственным органам, органам местного самоуправления, саморегулируемой организации в целях выполнения их функций</w:t>
      </w:r>
      <w:r w:rsidRPr="00361748">
        <w:rPr>
          <w:sz w:val="28"/>
          <w:szCs w:val="28"/>
        </w:rPr>
        <w:t>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1.4. Ассоциация осуществляет анализ деятельности своих членов на основании Отчетов членов Ассоциации (далее по тексту – Ассоциация)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настоящем Положения.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1.5. Члены Ассоциации обязаны представлять Отчет в порядке, предусмотренном настоящим Положением.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1.6. Ассоциация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1.7. Предоставление в составе Отчета информации, которая составляет коммерческую тайну члена Ассоциации или в отношении которой членом </w:t>
      </w:r>
      <w:r w:rsidRPr="00361748">
        <w:rPr>
          <w:sz w:val="28"/>
          <w:szCs w:val="28"/>
        </w:rPr>
        <w:lastRenderedPageBreak/>
        <w:t>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1.8.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1) информации, содержащейся: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а) в учредительных документах юридического лица;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б) документах, подтверждающих факт внесения записей о юридических лицах и об индивидуальных предпринимателях в соответствующие государственные реестры.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2) информации, содержащейся в документах, дающих право на осуществление предпринимательской деятельности;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3)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4)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5)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6) об образовании, повышении квалификации, аттестации, независимой оценке квалификации работников;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7) о задолженности работодателей по выплате заработной платы и по иным социальным выплатам;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8) о нарушениях законодательства Российской Федерации и фактах привлечения к ответственности за совершение этих нарушений;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9) об участии в конкурентных способах заключения договоров, о результатах такого участия;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10) о заключении, исполнении и прекращении любых договоров строительного подряда;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11) 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12) о перечне лиц, имеющих право действовать без доверенности от имени юридического лица;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13)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B856EB" w:rsidRPr="00361748" w:rsidRDefault="00B856EB" w:rsidP="008E66F1">
      <w:pPr>
        <w:pStyle w:val="ab"/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lastRenderedPageBreak/>
        <w:t>1.9. Ассоциация не несет ответственности за достоверность информации, представленной членами Ассоциации.</w:t>
      </w:r>
    </w:p>
    <w:p w:rsidR="003B75B9" w:rsidRPr="00361748" w:rsidRDefault="00B856EB" w:rsidP="003B75B9">
      <w:pPr>
        <w:pStyle w:val="ab"/>
        <w:ind w:firstLine="567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1.10. Непредставление Отчета</w:t>
      </w:r>
      <w:r w:rsidR="00F16ECA">
        <w:rPr>
          <w:sz w:val="28"/>
          <w:szCs w:val="28"/>
        </w:rPr>
        <w:t xml:space="preserve"> </w:t>
      </w:r>
      <w:r w:rsidRPr="00361748">
        <w:rPr>
          <w:sz w:val="28"/>
          <w:szCs w:val="28"/>
        </w:rPr>
        <w:t>либо представление недостоверной информации, является основанием для привлечения члена Ассоциации к дисциплинарной ответственности в соответст</w:t>
      </w:r>
      <w:r w:rsidR="003B75B9" w:rsidRPr="00361748">
        <w:rPr>
          <w:sz w:val="28"/>
          <w:szCs w:val="28"/>
        </w:rPr>
        <w:t>вии с Дисциплинарным регламентом</w:t>
      </w:r>
      <w:r w:rsidRPr="00361748">
        <w:rPr>
          <w:sz w:val="28"/>
          <w:szCs w:val="28"/>
        </w:rPr>
        <w:t xml:space="preserve"> Ассоциации, в порядке и на условиях</w:t>
      </w:r>
      <w:r w:rsidR="00F16ECA">
        <w:rPr>
          <w:sz w:val="28"/>
          <w:szCs w:val="28"/>
        </w:rPr>
        <w:t>,</w:t>
      </w:r>
      <w:r w:rsidRPr="00361748">
        <w:rPr>
          <w:sz w:val="28"/>
          <w:szCs w:val="28"/>
        </w:rPr>
        <w:t xml:space="preserve"> установленн</w:t>
      </w:r>
      <w:r w:rsidR="00F16ECA">
        <w:rPr>
          <w:sz w:val="28"/>
          <w:szCs w:val="28"/>
        </w:rPr>
        <w:t>ых</w:t>
      </w:r>
      <w:r w:rsidRPr="00361748">
        <w:rPr>
          <w:sz w:val="28"/>
          <w:szCs w:val="28"/>
        </w:rPr>
        <w:t xml:space="preserve"> </w:t>
      </w:r>
      <w:r w:rsidR="003B75B9" w:rsidRPr="00361748">
        <w:rPr>
          <w:sz w:val="28"/>
          <w:szCs w:val="28"/>
        </w:rPr>
        <w:t>Положением о контроле за деятельностью членов Ас</w:t>
      </w:r>
      <w:r w:rsidRPr="00361748">
        <w:rPr>
          <w:sz w:val="28"/>
          <w:szCs w:val="28"/>
        </w:rPr>
        <w:t>социации</w:t>
      </w:r>
      <w:r w:rsidR="004D78FD" w:rsidRPr="00361748">
        <w:rPr>
          <w:sz w:val="28"/>
          <w:szCs w:val="28"/>
        </w:rPr>
        <w:t>.</w:t>
      </w:r>
    </w:p>
    <w:p w:rsidR="00482762" w:rsidRPr="00361748" w:rsidRDefault="00482762" w:rsidP="008E66F1">
      <w:pPr>
        <w:ind w:firstLine="540"/>
        <w:jc w:val="center"/>
        <w:rPr>
          <w:b/>
          <w:bCs/>
          <w:sz w:val="28"/>
          <w:szCs w:val="28"/>
        </w:rPr>
      </w:pPr>
      <w:bookmarkStart w:id="0" w:name="_Toc464817328"/>
    </w:p>
    <w:p w:rsidR="0086134C" w:rsidRPr="00361748" w:rsidRDefault="0086134C" w:rsidP="00361748">
      <w:pPr>
        <w:rPr>
          <w:b/>
          <w:bCs/>
          <w:sz w:val="28"/>
          <w:szCs w:val="28"/>
        </w:rPr>
      </w:pPr>
    </w:p>
    <w:p w:rsidR="00B856EB" w:rsidRPr="00361748" w:rsidRDefault="00B856EB" w:rsidP="008E66F1">
      <w:pPr>
        <w:ind w:firstLine="540"/>
        <w:jc w:val="center"/>
        <w:rPr>
          <w:b/>
          <w:bCs/>
          <w:sz w:val="28"/>
          <w:szCs w:val="28"/>
        </w:rPr>
      </w:pPr>
      <w:r w:rsidRPr="00361748">
        <w:rPr>
          <w:b/>
          <w:bCs/>
          <w:sz w:val="28"/>
          <w:szCs w:val="28"/>
        </w:rPr>
        <w:t xml:space="preserve">2. Порядок предоставления отчетов членами </w:t>
      </w:r>
      <w:bookmarkEnd w:id="0"/>
      <w:r w:rsidRPr="00361748">
        <w:rPr>
          <w:b/>
          <w:bCs/>
          <w:sz w:val="28"/>
          <w:szCs w:val="28"/>
        </w:rPr>
        <w:t>Ассоциации</w:t>
      </w:r>
    </w:p>
    <w:p w:rsidR="00B856EB" w:rsidRPr="00361748" w:rsidRDefault="00B856EB" w:rsidP="008E66F1">
      <w:pPr>
        <w:ind w:firstLine="540"/>
        <w:jc w:val="both"/>
        <w:rPr>
          <w:b/>
          <w:bCs/>
          <w:sz w:val="28"/>
          <w:szCs w:val="28"/>
        </w:rPr>
      </w:pPr>
    </w:p>
    <w:p w:rsidR="001A16FD" w:rsidRPr="00361748" w:rsidRDefault="00B856EB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2.1. </w:t>
      </w:r>
      <w:r w:rsidR="007E45B7" w:rsidRPr="00361748">
        <w:rPr>
          <w:sz w:val="28"/>
          <w:szCs w:val="28"/>
        </w:rPr>
        <w:t>Ч</w:t>
      </w:r>
      <w:r w:rsidRPr="00361748">
        <w:rPr>
          <w:sz w:val="28"/>
          <w:szCs w:val="28"/>
        </w:rPr>
        <w:t xml:space="preserve">лен Ассоциации </w:t>
      </w:r>
      <w:r w:rsidR="007E45B7" w:rsidRPr="00361748">
        <w:rPr>
          <w:sz w:val="28"/>
          <w:szCs w:val="28"/>
        </w:rPr>
        <w:t>ежегодно в срок до 01 марта календарного года следующим за отчетным годом обязан предоставить в Ассоциацию Отчет</w:t>
      </w:r>
      <w:r w:rsidR="00426339" w:rsidRPr="00361748">
        <w:rPr>
          <w:sz w:val="28"/>
          <w:szCs w:val="28"/>
        </w:rPr>
        <w:t>.</w:t>
      </w:r>
    </w:p>
    <w:p w:rsidR="00C931E6" w:rsidRPr="00361748" w:rsidRDefault="001A16F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2.2. Форма отчета устанавливается и утверждается Советом Ассоциации </w:t>
      </w:r>
      <w:r w:rsidR="007E45B7" w:rsidRPr="00361748">
        <w:rPr>
          <w:sz w:val="28"/>
          <w:szCs w:val="28"/>
        </w:rPr>
        <w:t xml:space="preserve">по </w:t>
      </w:r>
      <w:r w:rsidR="00426339" w:rsidRPr="00361748">
        <w:rPr>
          <w:sz w:val="28"/>
          <w:szCs w:val="28"/>
        </w:rPr>
        <w:t>предложению Генерального директора Ассоциации</w:t>
      </w:r>
      <w:r w:rsidR="00C931E6" w:rsidRPr="00361748">
        <w:rPr>
          <w:sz w:val="28"/>
          <w:szCs w:val="28"/>
        </w:rPr>
        <w:t>.</w:t>
      </w:r>
    </w:p>
    <w:p w:rsidR="00C931E6" w:rsidRPr="00361748" w:rsidRDefault="00426339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2.3</w:t>
      </w:r>
      <w:r w:rsidR="00C931E6" w:rsidRPr="00361748">
        <w:rPr>
          <w:sz w:val="28"/>
          <w:szCs w:val="28"/>
        </w:rPr>
        <w:t>. В случае участия члена Ассоциации в заключении договоров строительного подряда с использованием конкурентных способов заключения договоров, член Ассоциации направляет Информационное письмо в срок не позднее 5 рабочих дней с даты заключения соответствующего договора строительного подряда.</w:t>
      </w:r>
    </w:p>
    <w:p w:rsidR="00C931E6" w:rsidRPr="00361748" w:rsidRDefault="00C931E6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</w:t>
      </w:r>
      <w:r w:rsidR="00426339" w:rsidRPr="00361748">
        <w:rPr>
          <w:sz w:val="28"/>
          <w:szCs w:val="28"/>
        </w:rPr>
        <w:t>4</w:t>
      </w:r>
      <w:r w:rsidRPr="00361748">
        <w:rPr>
          <w:sz w:val="28"/>
          <w:szCs w:val="28"/>
        </w:rPr>
        <w:t xml:space="preserve">. В Ассоциации может применяться электронный способ подачи Отчетов, в том числе с использованием системы личного кабинета члена Ассоциации на официальном сайте Ассоциации, при котором документы могут быть направлены в Ассоциацию посредством размещения в личном кабинете без предоставления на бумажном носителе. </w:t>
      </w:r>
    </w:p>
    <w:p w:rsidR="004B630A" w:rsidRPr="00361748" w:rsidRDefault="00426339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2.5</w:t>
      </w:r>
      <w:r w:rsidR="00C931E6" w:rsidRPr="00361748">
        <w:rPr>
          <w:sz w:val="28"/>
          <w:szCs w:val="28"/>
        </w:rPr>
        <w:t xml:space="preserve">. 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</w:t>
      </w:r>
      <w:r w:rsidR="00426339" w:rsidRPr="00361748">
        <w:rPr>
          <w:sz w:val="28"/>
          <w:szCs w:val="28"/>
        </w:rPr>
        <w:t>6</w:t>
      </w:r>
      <w:r w:rsidRPr="00361748">
        <w:rPr>
          <w:sz w:val="28"/>
          <w:szCs w:val="28"/>
        </w:rPr>
        <w:t xml:space="preserve">. </w:t>
      </w:r>
      <w:r w:rsidR="00C931E6" w:rsidRPr="00361748">
        <w:rPr>
          <w:sz w:val="28"/>
          <w:szCs w:val="28"/>
        </w:rPr>
        <w:t xml:space="preserve">В случае направления в </w:t>
      </w:r>
      <w:r w:rsidRPr="00361748">
        <w:rPr>
          <w:sz w:val="28"/>
          <w:szCs w:val="28"/>
        </w:rPr>
        <w:t>Ассоциацию</w:t>
      </w:r>
      <w:r w:rsidR="00C931E6" w:rsidRPr="00361748">
        <w:rPr>
          <w:sz w:val="28"/>
          <w:szCs w:val="28"/>
        </w:rPr>
        <w:t xml:space="preserve"> Отчет</w:t>
      </w:r>
      <w:r w:rsidRPr="00361748">
        <w:rPr>
          <w:sz w:val="28"/>
          <w:szCs w:val="28"/>
        </w:rPr>
        <w:t>ов</w:t>
      </w:r>
      <w:r w:rsidR="00C931E6" w:rsidRPr="00361748">
        <w:rPr>
          <w:sz w:val="28"/>
          <w:szCs w:val="28"/>
        </w:rPr>
        <w:t xml:space="preserve"> через личный кабинет члена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 xml:space="preserve">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</w:t>
      </w:r>
      <w:r w:rsidR="00426339" w:rsidRPr="00361748">
        <w:rPr>
          <w:sz w:val="28"/>
          <w:szCs w:val="28"/>
        </w:rPr>
        <w:t>7</w:t>
      </w:r>
      <w:r w:rsidRPr="00361748">
        <w:rPr>
          <w:sz w:val="28"/>
          <w:szCs w:val="28"/>
        </w:rPr>
        <w:t>. Ассоциация</w:t>
      </w:r>
      <w:r w:rsidR="00C931E6" w:rsidRPr="00361748">
        <w:rPr>
          <w:sz w:val="28"/>
          <w:szCs w:val="28"/>
        </w:rPr>
        <w:t xml:space="preserve"> вправе предоставлять информацию и документы членам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 xml:space="preserve"> посредством размещения </w:t>
      </w:r>
      <w:r w:rsidRPr="00361748">
        <w:rPr>
          <w:sz w:val="28"/>
          <w:szCs w:val="28"/>
        </w:rPr>
        <w:t xml:space="preserve">их </w:t>
      </w:r>
      <w:r w:rsidR="00C931E6" w:rsidRPr="00361748">
        <w:rPr>
          <w:sz w:val="28"/>
          <w:szCs w:val="28"/>
        </w:rPr>
        <w:t xml:space="preserve">в личном кабинете члена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>.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2.</w:t>
      </w:r>
      <w:r w:rsidR="00426339" w:rsidRPr="00361748">
        <w:rPr>
          <w:sz w:val="28"/>
          <w:szCs w:val="28"/>
        </w:rPr>
        <w:t>8</w:t>
      </w:r>
      <w:r w:rsidRPr="00361748">
        <w:rPr>
          <w:sz w:val="28"/>
          <w:szCs w:val="28"/>
        </w:rPr>
        <w:t>.</w:t>
      </w:r>
      <w:r w:rsidR="00C931E6" w:rsidRPr="00361748">
        <w:rPr>
          <w:sz w:val="28"/>
          <w:szCs w:val="28"/>
        </w:rPr>
        <w:t xml:space="preserve"> Информация и документы, подписанные усиленной квалифицированной электронной подписью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 xml:space="preserve"> и размещенные в личном кабинете члена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 xml:space="preserve">, считаются официально направленными члену </w:t>
      </w:r>
      <w:r w:rsidRPr="00361748">
        <w:rPr>
          <w:sz w:val="28"/>
          <w:szCs w:val="28"/>
        </w:rPr>
        <w:t>Ассоциации</w:t>
      </w:r>
      <w:r w:rsidR="00C931E6" w:rsidRPr="00361748">
        <w:rPr>
          <w:sz w:val="28"/>
          <w:szCs w:val="28"/>
        </w:rPr>
        <w:t>.</w:t>
      </w:r>
      <w:bookmarkStart w:id="1" w:name="_Toc464817329"/>
    </w:p>
    <w:p w:rsidR="0086134C" w:rsidRPr="00361748" w:rsidRDefault="0086134C" w:rsidP="008E66F1">
      <w:pPr>
        <w:ind w:firstLine="540"/>
        <w:jc w:val="both"/>
        <w:rPr>
          <w:sz w:val="28"/>
          <w:szCs w:val="28"/>
        </w:rPr>
      </w:pPr>
    </w:p>
    <w:p w:rsidR="004B630A" w:rsidRPr="00361748" w:rsidRDefault="004B630A" w:rsidP="008E66F1">
      <w:pPr>
        <w:ind w:firstLine="540"/>
        <w:jc w:val="center"/>
        <w:rPr>
          <w:b/>
          <w:bCs/>
          <w:sz w:val="28"/>
          <w:szCs w:val="28"/>
        </w:rPr>
      </w:pPr>
      <w:r w:rsidRPr="00361748">
        <w:rPr>
          <w:b/>
          <w:bCs/>
          <w:sz w:val="28"/>
          <w:szCs w:val="28"/>
        </w:rPr>
        <w:t>3. Способы получения, обработки, хранения и защиты информации, используемой для анализа деятельности членов Ассоциации</w:t>
      </w:r>
      <w:r w:rsidRPr="00361748">
        <w:rPr>
          <w:b/>
          <w:bCs/>
          <w:sz w:val="28"/>
          <w:szCs w:val="28"/>
        </w:rPr>
        <w:br/>
      </w:r>
      <w:bookmarkEnd w:id="1"/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3.1. Ассоциация получает информацию о деятельности своих членов непосредственно от руководителя организации (лично от индивидуального </w:t>
      </w:r>
      <w:r w:rsidRPr="00361748">
        <w:rPr>
          <w:sz w:val="28"/>
          <w:szCs w:val="28"/>
        </w:rPr>
        <w:lastRenderedPageBreak/>
        <w:t>предпринимателя), уполномоченного (доверенного) лица, курьера, почтовым отправлением, электронной почтой и иными способами.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3.2.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3.3. Источниками достоверной информации, используемой Ассоциацией для анализа деятельности членов, является: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1) Отчеты и предоставляемые к ним документы, установленные настоящим Положением;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2) сайт члена Ассоциации в информационно-телекоммуникационной сети Интернет (при наличии);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3) судебные решения;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4) реестры и информационные базы данных государственных и муниципальных органов власти, органов власти субъектов Российской Федерации;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5) документы и сайты в информационно-телекоммуникационной сети Интернет государственных органов власти, органов власти субъектов Российской Федерации,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эксплуатацию здания или сооружения.</w:t>
      </w:r>
    </w:p>
    <w:p w:rsidR="004B630A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E5682D" w:rsidRPr="00361748" w:rsidRDefault="004B630A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3.5. Ассоциация освобождено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</w:t>
      </w:r>
      <w:r w:rsidR="004B630A" w:rsidRPr="00361748">
        <w:rPr>
          <w:sz w:val="28"/>
          <w:szCs w:val="28"/>
        </w:rPr>
        <w:t>.</w:t>
      </w:r>
      <w:r w:rsidRPr="00361748">
        <w:rPr>
          <w:sz w:val="28"/>
          <w:szCs w:val="28"/>
        </w:rPr>
        <w:t>6</w:t>
      </w:r>
      <w:r w:rsidR="004B630A" w:rsidRPr="00361748">
        <w:rPr>
          <w:sz w:val="28"/>
          <w:szCs w:val="28"/>
        </w:rPr>
        <w:t xml:space="preserve">. Отчеты члена </w:t>
      </w:r>
      <w:r w:rsidRPr="00361748">
        <w:rPr>
          <w:sz w:val="28"/>
          <w:szCs w:val="28"/>
        </w:rPr>
        <w:t>Ассоциации</w:t>
      </w:r>
      <w:r w:rsidR="004B630A" w:rsidRPr="00361748">
        <w:rPr>
          <w:sz w:val="28"/>
          <w:szCs w:val="28"/>
        </w:rPr>
        <w:t xml:space="preserve"> входят в состав дела члена </w:t>
      </w:r>
      <w:r w:rsidRPr="00361748">
        <w:rPr>
          <w:sz w:val="28"/>
          <w:szCs w:val="28"/>
        </w:rPr>
        <w:t>Ассоциации</w:t>
      </w:r>
      <w:r w:rsidR="004B630A" w:rsidRPr="00361748">
        <w:rPr>
          <w:sz w:val="28"/>
          <w:szCs w:val="28"/>
        </w:rPr>
        <w:t>.</w:t>
      </w: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3.7.</w:t>
      </w:r>
      <w:r w:rsidR="004B630A" w:rsidRPr="00361748">
        <w:rPr>
          <w:sz w:val="28"/>
          <w:szCs w:val="28"/>
        </w:rPr>
        <w:t xml:space="preserve"> Полученная информация хранится в составе электро</w:t>
      </w:r>
      <w:r w:rsidRPr="00361748">
        <w:rPr>
          <w:sz w:val="28"/>
          <w:szCs w:val="28"/>
        </w:rPr>
        <w:t>нной базы данных Ассоциации</w:t>
      </w:r>
      <w:r w:rsidR="004B630A" w:rsidRPr="00361748">
        <w:rPr>
          <w:sz w:val="28"/>
          <w:szCs w:val="28"/>
        </w:rPr>
        <w:t>.</w:t>
      </w: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3.8.</w:t>
      </w:r>
      <w:r w:rsidR="004B630A" w:rsidRPr="00361748">
        <w:rPr>
          <w:sz w:val="28"/>
          <w:szCs w:val="28"/>
        </w:rPr>
        <w:t xml:space="preserve"> Отчет члена </w:t>
      </w:r>
      <w:r w:rsidRPr="00361748">
        <w:rPr>
          <w:sz w:val="28"/>
          <w:szCs w:val="28"/>
        </w:rPr>
        <w:t>Ассоциации</w:t>
      </w:r>
      <w:r w:rsidR="004B630A" w:rsidRPr="00361748">
        <w:rPr>
          <w:sz w:val="28"/>
          <w:szCs w:val="28"/>
        </w:rPr>
        <w:t>, полученный на бумажном носителе, может быть уничтожен по истечении 1 календарного года при условии хранения его в форме электронного документа, подписанного усиленной квалифицированной электронной подписью.</w:t>
      </w:r>
      <w:bookmarkStart w:id="2" w:name="_Toc464817330"/>
    </w:p>
    <w:p w:rsidR="00E5682D" w:rsidRPr="00361748" w:rsidRDefault="00E5682D" w:rsidP="008E66F1">
      <w:pPr>
        <w:ind w:firstLine="540"/>
        <w:jc w:val="both"/>
        <w:rPr>
          <w:b/>
          <w:bCs/>
          <w:sz w:val="28"/>
          <w:szCs w:val="28"/>
        </w:rPr>
      </w:pPr>
    </w:p>
    <w:p w:rsidR="00E5682D" w:rsidRPr="00361748" w:rsidRDefault="00E5682D" w:rsidP="008E66F1">
      <w:pPr>
        <w:ind w:firstLine="540"/>
        <w:jc w:val="center"/>
        <w:rPr>
          <w:b/>
          <w:bCs/>
          <w:sz w:val="28"/>
          <w:szCs w:val="28"/>
        </w:rPr>
      </w:pPr>
      <w:r w:rsidRPr="00361748">
        <w:rPr>
          <w:b/>
          <w:bCs/>
          <w:sz w:val="28"/>
          <w:szCs w:val="28"/>
        </w:rPr>
        <w:t xml:space="preserve">4. Методика анализа деятельности членов Ассоциации </w:t>
      </w:r>
      <w:bookmarkEnd w:id="2"/>
    </w:p>
    <w:p w:rsidR="00E5682D" w:rsidRPr="00361748" w:rsidRDefault="00E5682D" w:rsidP="008E66F1">
      <w:pPr>
        <w:ind w:firstLine="540"/>
        <w:jc w:val="center"/>
        <w:rPr>
          <w:b/>
          <w:bCs/>
          <w:sz w:val="28"/>
          <w:szCs w:val="28"/>
        </w:rPr>
      </w:pP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bCs/>
          <w:sz w:val="28"/>
          <w:szCs w:val="28"/>
        </w:rPr>
        <w:t>4</w:t>
      </w:r>
      <w:r w:rsidRPr="00361748">
        <w:rPr>
          <w:sz w:val="28"/>
          <w:szCs w:val="28"/>
        </w:rPr>
        <w:t>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lastRenderedPageBreak/>
        <w:t>4.2.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E5682D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4.3. Графический способ не имеет в анализе самостоятельного значения, а используется для иллюстрации измерений.</w:t>
      </w:r>
    </w:p>
    <w:p w:rsidR="008E66F1" w:rsidRPr="00361748" w:rsidRDefault="00E5682D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4.4. При анализе и аналитической обработки данных используются доступные технические средства.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4</w:t>
      </w:r>
      <w:r w:rsidR="00E5682D" w:rsidRPr="00361748">
        <w:rPr>
          <w:sz w:val="28"/>
          <w:szCs w:val="28"/>
        </w:rPr>
        <w:t xml:space="preserve">.5.  Виды анализа деятельности члена </w:t>
      </w:r>
      <w:r w:rsidRPr="00361748">
        <w:rPr>
          <w:sz w:val="28"/>
          <w:szCs w:val="28"/>
        </w:rPr>
        <w:t>Ассоциации</w:t>
      </w:r>
      <w:r w:rsidR="00E5682D" w:rsidRPr="00361748">
        <w:rPr>
          <w:sz w:val="28"/>
          <w:szCs w:val="28"/>
        </w:rPr>
        <w:t xml:space="preserve">: 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1)ретроспективный</w:t>
      </w:r>
      <w:r w:rsidR="00E5682D" w:rsidRPr="00361748">
        <w:rPr>
          <w:sz w:val="28"/>
          <w:szCs w:val="28"/>
        </w:rPr>
        <w:t xml:space="preserve"> анализ, который проводится в </w:t>
      </w:r>
      <w:r w:rsidRPr="00361748">
        <w:rPr>
          <w:sz w:val="28"/>
          <w:szCs w:val="28"/>
        </w:rPr>
        <w:t>отношении деятельности члена Ассоциации</w:t>
      </w:r>
      <w:r w:rsidR="00E5682D" w:rsidRPr="00361748">
        <w:rPr>
          <w:sz w:val="28"/>
          <w:szCs w:val="28"/>
        </w:rPr>
        <w:t xml:space="preserve"> за прошедший период;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2)</w:t>
      </w:r>
      <w:r w:rsidR="00E5682D" w:rsidRPr="00361748">
        <w:rPr>
          <w:sz w:val="28"/>
          <w:szCs w:val="28"/>
        </w:rPr>
        <w:t xml:space="preserve"> оперативный (ситуационный) анализ, который проводится в отношении специальных показателей деятельности члена </w:t>
      </w:r>
      <w:r w:rsidRPr="00361748">
        <w:rPr>
          <w:sz w:val="28"/>
          <w:szCs w:val="28"/>
        </w:rPr>
        <w:t>Ассоциации</w:t>
      </w:r>
      <w:r w:rsidR="00E5682D" w:rsidRPr="00361748">
        <w:rPr>
          <w:sz w:val="28"/>
          <w:szCs w:val="28"/>
        </w:rPr>
        <w:t xml:space="preserve"> в зависимости от ситуационных потребностей </w:t>
      </w:r>
      <w:r w:rsidRPr="00361748">
        <w:rPr>
          <w:sz w:val="28"/>
          <w:szCs w:val="28"/>
        </w:rPr>
        <w:t>Ассоциации</w:t>
      </w:r>
      <w:r w:rsidR="00E5682D" w:rsidRPr="00361748">
        <w:rPr>
          <w:sz w:val="28"/>
          <w:szCs w:val="28"/>
        </w:rPr>
        <w:t xml:space="preserve"> по получению  определенных сведений или по запросу;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3</w:t>
      </w:r>
      <w:r w:rsidR="00E5682D" w:rsidRPr="00361748">
        <w:rPr>
          <w:sz w:val="28"/>
          <w:szCs w:val="28"/>
        </w:rPr>
        <w:t>) комплексный (итоговый) анализ, который проводится за отчетный период времени.</w:t>
      </w:r>
      <w:bookmarkStart w:id="3" w:name="_Toc464817331"/>
    </w:p>
    <w:p w:rsidR="0086134C" w:rsidRPr="00361748" w:rsidRDefault="0086134C" w:rsidP="008E66F1">
      <w:pPr>
        <w:ind w:firstLine="540"/>
        <w:jc w:val="center"/>
        <w:rPr>
          <w:b/>
          <w:bCs/>
          <w:sz w:val="28"/>
          <w:szCs w:val="28"/>
        </w:rPr>
      </w:pPr>
    </w:p>
    <w:p w:rsidR="008E66F1" w:rsidRPr="00361748" w:rsidRDefault="008E66F1" w:rsidP="008E66F1">
      <w:pPr>
        <w:ind w:firstLine="540"/>
        <w:jc w:val="center"/>
        <w:rPr>
          <w:b/>
          <w:bCs/>
          <w:sz w:val="28"/>
          <w:szCs w:val="28"/>
        </w:rPr>
      </w:pPr>
      <w:r w:rsidRPr="00361748">
        <w:rPr>
          <w:b/>
          <w:bCs/>
          <w:sz w:val="28"/>
          <w:szCs w:val="28"/>
        </w:rPr>
        <w:t>5. Результаты анализа деятельности членов Ассоциации и их применение</w:t>
      </w:r>
      <w:bookmarkEnd w:id="3"/>
    </w:p>
    <w:p w:rsidR="008E66F1" w:rsidRPr="00361748" w:rsidRDefault="008E66F1" w:rsidP="008E66F1">
      <w:pPr>
        <w:ind w:firstLine="540"/>
        <w:jc w:val="center"/>
        <w:rPr>
          <w:b/>
          <w:bCs/>
          <w:sz w:val="28"/>
          <w:szCs w:val="28"/>
        </w:rPr>
      </w:pP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5.1.  Ассоциаци</w:t>
      </w:r>
      <w:r w:rsidR="00F16ECA">
        <w:rPr>
          <w:sz w:val="28"/>
          <w:szCs w:val="28"/>
        </w:rPr>
        <w:t>я</w:t>
      </w:r>
      <w:r w:rsidRPr="00361748">
        <w:rPr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5.2. По окончании календарного года Ассоциация проводит итоговый обобщенный анализ деятельности членов.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5.3. 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ежегодных Общих собраниях.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5.4. 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5.5. На основе сравнительного анализа деятельности членов Ассоциации могут составляться краткосрочные и долгосрочные прогнозы деятельности Ассоциации.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5.6.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предупреждению возникновения отрицательных показателей деятельности членов Ассоциации.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5.7. Отчет члена Ассоциации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5.8. Результаты анализа могут применяться: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lastRenderedPageBreak/>
        <w:t xml:space="preserve">1) для объективной оценки результатов деятельности членов Ассоциации за прошедший период, сопоставления сведений, расчета динамики изменений по отдельным разделам Отчета и результативности осуществления функций Ассоциации. 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 xml:space="preserve">2) для комплексной (всесторонней) оценки деятельности члена Ассоциации по отчетным данным за соответствующий период по всем предоставляемым Отчетам. </w:t>
      </w:r>
    </w:p>
    <w:p w:rsidR="008E66F1" w:rsidRPr="00361748" w:rsidRDefault="008E66F1" w:rsidP="008E66F1">
      <w:pPr>
        <w:ind w:firstLine="540"/>
        <w:jc w:val="both"/>
        <w:rPr>
          <w:sz w:val="28"/>
          <w:szCs w:val="28"/>
        </w:rPr>
      </w:pPr>
      <w:r w:rsidRPr="00361748">
        <w:rPr>
          <w:sz w:val="28"/>
          <w:szCs w:val="28"/>
        </w:rPr>
        <w:t>5.9. Результаты анализа могут применять в целях оценки деловой репутации члена Ассоциации.</w:t>
      </w:r>
    </w:p>
    <w:p w:rsidR="00E5682D" w:rsidRPr="008E66F1" w:rsidRDefault="00E5682D" w:rsidP="008E66F1">
      <w:pPr>
        <w:ind w:firstLine="540"/>
        <w:jc w:val="both"/>
      </w:pPr>
    </w:p>
    <w:p w:rsidR="000814C6" w:rsidRPr="00F16ECA" w:rsidRDefault="00C840D5">
      <w:pPr>
        <w:ind w:firstLine="540"/>
        <w:jc w:val="both"/>
        <w:rPr>
          <w:b/>
          <w:sz w:val="28"/>
          <w:szCs w:val="28"/>
        </w:rPr>
      </w:pPr>
      <w:bookmarkStart w:id="4" w:name="_GoBack"/>
      <w:r w:rsidRPr="00F16ECA">
        <w:rPr>
          <w:b/>
          <w:sz w:val="28"/>
          <w:szCs w:val="28"/>
        </w:rPr>
        <w:t xml:space="preserve">                                             </w:t>
      </w:r>
      <w:r w:rsidR="00191282" w:rsidRPr="00F16ECA">
        <w:rPr>
          <w:b/>
          <w:sz w:val="28"/>
          <w:szCs w:val="28"/>
        </w:rPr>
        <w:t>6. Заключительное положение</w:t>
      </w:r>
    </w:p>
    <w:bookmarkEnd w:id="4"/>
    <w:p w:rsidR="00461F97" w:rsidRDefault="00461F97">
      <w:pPr>
        <w:ind w:firstLine="540"/>
        <w:jc w:val="both"/>
      </w:pPr>
    </w:p>
    <w:p w:rsidR="00191282" w:rsidRPr="00F16ECA" w:rsidRDefault="00191282" w:rsidP="00F16ECA">
      <w:pPr>
        <w:ind w:firstLine="540"/>
        <w:jc w:val="both"/>
        <w:rPr>
          <w:sz w:val="28"/>
          <w:szCs w:val="28"/>
        </w:rPr>
      </w:pPr>
      <w:r w:rsidRPr="00F16ECA">
        <w:rPr>
          <w:sz w:val="28"/>
          <w:szCs w:val="28"/>
        </w:rPr>
        <w:t>6.1. Настоящее Положение (принятие впервые, внесение изменений, решения о признании утратившим силу) вступает в силу не ранее чем со дня внесения сведений о нем в государственный реестр саморегулируемых организаций, основанных на членстве лиц осуществлявших строительство.</w:t>
      </w: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82762" w:rsidRDefault="00482762" w:rsidP="00361748">
      <w:pPr>
        <w:jc w:val="both"/>
      </w:pPr>
    </w:p>
    <w:p w:rsidR="006E2F1F" w:rsidRDefault="006E2F1F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p w:rsidR="00461F97" w:rsidRDefault="00461F97">
      <w:pPr>
        <w:ind w:firstLine="540"/>
        <w:jc w:val="both"/>
      </w:pPr>
    </w:p>
    <w:sectPr w:rsidR="00461F97" w:rsidSect="00D914AB">
      <w:headerReference w:type="default" r:id="rId7"/>
      <w:footerReference w:type="even" r:id="rId8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25" w:rsidRDefault="002C6825">
      <w:r>
        <w:separator/>
      </w:r>
    </w:p>
  </w:endnote>
  <w:endnote w:type="continuationSeparator" w:id="0">
    <w:p w:rsidR="002C6825" w:rsidRDefault="002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509" w:rsidRDefault="00820BCB" w:rsidP="00D914A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965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6509" w:rsidRDefault="00F96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25" w:rsidRDefault="002C6825">
      <w:r>
        <w:separator/>
      </w:r>
    </w:p>
  </w:footnote>
  <w:footnote w:type="continuationSeparator" w:id="0">
    <w:p w:rsidR="002C6825" w:rsidRDefault="002C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1F" w:rsidRPr="006E2F1F" w:rsidRDefault="00820BCB">
    <w:pPr>
      <w:pStyle w:val="a6"/>
      <w:jc w:val="center"/>
      <w:rPr>
        <w:b/>
        <w:i/>
        <w:sz w:val="22"/>
        <w:szCs w:val="22"/>
      </w:rPr>
    </w:pPr>
    <w:r w:rsidRPr="006E2F1F">
      <w:rPr>
        <w:b/>
        <w:i/>
        <w:sz w:val="22"/>
        <w:szCs w:val="22"/>
      </w:rPr>
      <w:fldChar w:fldCharType="begin"/>
    </w:r>
    <w:r w:rsidR="006E2F1F" w:rsidRPr="006E2F1F">
      <w:rPr>
        <w:b/>
        <w:i/>
        <w:sz w:val="22"/>
        <w:szCs w:val="22"/>
      </w:rPr>
      <w:instrText>PAGE   \* MERGEFORMAT</w:instrText>
    </w:r>
    <w:r w:rsidRPr="006E2F1F">
      <w:rPr>
        <w:b/>
        <w:i/>
        <w:sz w:val="22"/>
        <w:szCs w:val="22"/>
      </w:rPr>
      <w:fldChar w:fldCharType="separate"/>
    </w:r>
    <w:r w:rsidR="00F16ECA">
      <w:rPr>
        <w:b/>
        <w:i/>
        <w:noProof/>
        <w:sz w:val="22"/>
        <w:szCs w:val="22"/>
      </w:rPr>
      <w:t>7</w:t>
    </w:r>
    <w:r w:rsidRPr="006E2F1F">
      <w:rPr>
        <w:b/>
        <w:i/>
        <w:sz w:val="22"/>
        <w:szCs w:val="22"/>
      </w:rPr>
      <w:fldChar w:fldCharType="end"/>
    </w:r>
  </w:p>
  <w:p w:rsidR="00F96509" w:rsidRPr="006E2F1F" w:rsidRDefault="00F96509" w:rsidP="006E2F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3" w15:restartNumberingAfterBreak="0">
    <w:nsid w:val="4B695104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 w15:restartNumberingAfterBreak="0">
    <w:nsid w:val="54906732"/>
    <w:multiLevelType w:val="hybridMultilevel"/>
    <w:tmpl w:val="56B493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C445B69"/>
    <w:multiLevelType w:val="hybridMultilevel"/>
    <w:tmpl w:val="2A06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A6DA2"/>
    <w:multiLevelType w:val="multilevel"/>
    <w:tmpl w:val="B84CCB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9DF"/>
    <w:rsid w:val="00000F9A"/>
    <w:rsid w:val="00002367"/>
    <w:rsid w:val="00026AAB"/>
    <w:rsid w:val="000446BE"/>
    <w:rsid w:val="00044CC1"/>
    <w:rsid w:val="00050342"/>
    <w:rsid w:val="00063E79"/>
    <w:rsid w:val="0007396F"/>
    <w:rsid w:val="000814C6"/>
    <w:rsid w:val="000D692E"/>
    <w:rsid w:val="000E3119"/>
    <w:rsid w:val="001064C8"/>
    <w:rsid w:val="00113B19"/>
    <w:rsid w:val="00124753"/>
    <w:rsid w:val="00143F10"/>
    <w:rsid w:val="00144C48"/>
    <w:rsid w:val="001451A0"/>
    <w:rsid w:val="001455E7"/>
    <w:rsid w:val="00146EEC"/>
    <w:rsid w:val="00162315"/>
    <w:rsid w:val="00173AF0"/>
    <w:rsid w:val="00177EC7"/>
    <w:rsid w:val="00191057"/>
    <w:rsid w:val="00191282"/>
    <w:rsid w:val="001A16FD"/>
    <w:rsid w:val="001B62A3"/>
    <w:rsid w:val="001B77F6"/>
    <w:rsid w:val="001D4BC8"/>
    <w:rsid w:val="001D6B5A"/>
    <w:rsid w:val="0020774E"/>
    <w:rsid w:val="00221E29"/>
    <w:rsid w:val="00223FF4"/>
    <w:rsid w:val="0022462C"/>
    <w:rsid w:val="002379C2"/>
    <w:rsid w:val="00242311"/>
    <w:rsid w:val="002861D1"/>
    <w:rsid w:val="002B6FAE"/>
    <w:rsid w:val="002C02FA"/>
    <w:rsid w:val="002C6825"/>
    <w:rsid w:val="002D316E"/>
    <w:rsid w:val="002E5768"/>
    <w:rsid w:val="002F0579"/>
    <w:rsid w:val="003074EB"/>
    <w:rsid w:val="0033037A"/>
    <w:rsid w:val="00346858"/>
    <w:rsid w:val="00355B9D"/>
    <w:rsid w:val="00357715"/>
    <w:rsid w:val="00360B2C"/>
    <w:rsid w:val="00361748"/>
    <w:rsid w:val="003714A0"/>
    <w:rsid w:val="00372330"/>
    <w:rsid w:val="0037703A"/>
    <w:rsid w:val="00380045"/>
    <w:rsid w:val="0039318C"/>
    <w:rsid w:val="003A5C1E"/>
    <w:rsid w:val="003B249D"/>
    <w:rsid w:val="003B75B9"/>
    <w:rsid w:val="003C5048"/>
    <w:rsid w:val="003F6608"/>
    <w:rsid w:val="00412925"/>
    <w:rsid w:val="00426339"/>
    <w:rsid w:val="0042758C"/>
    <w:rsid w:val="0043104B"/>
    <w:rsid w:val="00431752"/>
    <w:rsid w:val="004420E7"/>
    <w:rsid w:val="00461F97"/>
    <w:rsid w:val="00462BB7"/>
    <w:rsid w:val="00482762"/>
    <w:rsid w:val="004900A6"/>
    <w:rsid w:val="004960E8"/>
    <w:rsid w:val="00496740"/>
    <w:rsid w:val="004A2993"/>
    <w:rsid w:val="004A3E14"/>
    <w:rsid w:val="004B0A08"/>
    <w:rsid w:val="004B630A"/>
    <w:rsid w:val="004C4E0C"/>
    <w:rsid w:val="004D0C53"/>
    <w:rsid w:val="004D11A2"/>
    <w:rsid w:val="004D2217"/>
    <w:rsid w:val="004D78FD"/>
    <w:rsid w:val="0050392B"/>
    <w:rsid w:val="0053251E"/>
    <w:rsid w:val="0054231F"/>
    <w:rsid w:val="005672D7"/>
    <w:rsid w:val="00570BE1"/>
    <w:rsid w:val="005B5DC8"/>
    <w:rsid w:val="005E67B7"/>
    <w:rsid w:val="00614CF1"/>
    <w:rsid w:val="00647FAA"/>
    <w:rsid w:val="00666228"/>
    <w:rsid w:val="00676903"/>
    <w:rsid w:val="006806F9"/>
    <w:rsid w:val="006876B8"/>
    <w:rsid w:val="00692637"/>
    <w:rsid w:val="006B69DF"/>
    <w:rsid w:val="006D18EA"/>
    <w:rsid w:val="006E2F1F"/>
    <w:rsid w:val="006E5A9F"/>
    <w:rsid w:val="006F314C"/>
    <w:rsid w:val="0070175F"/>
    <w:rsid w:val="00740759"/>
    <w:rsid w:val="007500D0"/>
    <w:rsid w:val="007504C8"/>
    <w:rsid w:val="0076263C"/>
    <w:rsid w:val="00766D50"/>
    <w:rsid w:val="00771326"/>
    <w:rsid w:val="007742E8"/>
    <w:rsid w:val="00783061"/>
    <w:rsid w:val="007B4B0A"/>
    <w:rsid w:val="007E45B7"/>
    <w:rsid w:val="00807988"/>
    <w:rsid w:val="00820BCB"/>
    <w:rsid w:val="00822F34"/>
    <w:rsid w:val="00826EB8"/>
    <w:rsid w:val="00834DA6"/>
    <w:rsid w:val="008522A0"/>
    <w:rsid w:val="00855986"/>
    <w:rsid w:val="0086134C"/>
    <w:rsid w:val="008630BF"/>
    <w:rsid w:val="008669F8"/>
    <w:rsid w:val="00871C61"/>
    <w:rsid w:val="00885689"/>
    <w:rsid w:val="0089293D"/>
    <w:rsid w:val="008B62B5"/>
    <w:rsid w:val="008C0CF3"/>
    <w:rsid w:val="008D25CC"/>
    <w:rsid w:val="008D7414"/>
    <w:rsid w:val="008E1279"/>
    <w:rsid w:val="008E1A1A"/>
    <w:rsid w:val="008E66F1"/>
    <w:rsid w:val="008F06C8"/>
    <w:rsid w:val="008F6A4D"/>
    <w:rsid w:val="008F7CCD"/>
    <w:rsid w:val="009006A1"/>
    <w:rsid w:val="009015BA"/>
    <w:rsid w:val="00905803"/>
    <w:rsid w:val="0091260E"/>
    <w:rsid w:val="009420F7"/>
    <w:rsid w:val="00944E96"/>
    <w:rsid w:val="0095636D"/>
    <w:rsid w:val="00960098"/>
    <w:rsid w:val="00970B6E"/>
    <w:rsid w:val="00973756"/>
    <w:rsid w:val="009A0146"/>
    <w:rsid w:val="009C3055"/>
    <w:rsid w:val="009C48F7"/>
    <w:rsid w:val="009D6024"/>
    <w:rsid w:val="009E333B"/>
    <w:rsid w:val="009F20CE"/>
    <w:rsid w:val="00A05EC3"/>
    <w:rsid w:val="00A32493"/>
    <w:rsid w:val="00A5113E"/>
    <w:rsid w:val="00A65ADC"/>
    <w:rsid w:val="00A6629A"/>
    <w:rsid w:val="00A7356E"/>
    <w:rsid w:val="00A75A9C"/>
    <w:rsid w:val="00A83CDF"/>
    <w:rsid w:val="00AA19D9"/>
    <w:rsid w:val="00AA6905"/>
    <w:rsid w:val="00AC0158"/>
    <w:rsid w:val="00AD1F82"/>
    <w:rsid w:val="00AE3123"/>
    <w:rsid w:val="00AF0840"/>
    <w:rsid w:val="00B11F3A"/>
    <w:rsid w:val="00B15FFF"/>
    <w:rsid w:val="00B265D3"/>
    <w:rsid w:val="00B65F45"/>
    <w:rsid w:val="00B7482D"/>
    <w:rsid w:val="00B815E5"/>
    <w:rsid w:val="00B856EB"/>
    <w:rsid w:val="00BA3912"/>
    <w:rsid w:val="00BA7E84"/>
    <w:rsid w:val="00BB4756"/>
    <w:rsid w:val="00BE294D"/>
    <w:rsid w:val="00C03DEE"/>
    <w:rsid w:val="00C06992"/>
    <w:rsid w:val="00C21249"/>
    <w:rsid w:val="00C2408B"/>
    <w:rsid w:val="00C462E7"/>
    <w:rsid w:val="00C46AB7"/>
    <w:rsid w:val="00C71E36"/>
    <w:rsid w:val="00C7544D"/>
    <w:rsid w:val="00C80C0C"/>
    <w:rsid w:val="00C840D5"/>
    <w:rsid w:val="00C931E6"/>
    <w:rsid w:val="00CA4462"/>
    <w:rsid w:val="00CE1E8D"/>
    <w:rsid w:val="00CF1F16"/>
    <w:rsid w:val="00CF4E03"/>
    <w:rsid w:val="00D26025"/>
    <w:rsid w:val="00D35270"/>
    <w:rsid w:val="00D413A9"/>
    <w:rsid w:val="00D51305"/>
    <w:rsid w:val="00D74087"/>
    <w:rsid w:val="00D914AB"/>
    <w:rsid w:val="00DB3184"/>
    <w:rsid w:val="00DB49D7"/>
    <w:rsid w:val="00DC4C45"/>
    <w:rsid w:val="00DE0310"/>
    <w:rsid w:val="00DE22B1"/>
    <w:rsid w:val="00DE3F0D"/>
    <w:rsid w:val="00DF7FE9"/>
    <w:rsid w:val="00E20458"/>
    <w:rsid w:val="00E20570"/>
    <w:rsid w:val="00E27547"/>
    <w:rsid w:val="00E45E20"/>
    <w:rsid w:val="00E5682D"/>
    <w:rsid w:val="00E610E3"/>
    <w:rsid w:val="00E82AA4"/>
    <w:rsid w:val="00E929FC"/>
    <w:rsid w:val="00E95E46"/>
    <w:rsid w:val="00E97F4A"/>
    <w:rsid w:val="00ED2BC0"/>
    <w:rsid w:val="00F00357"/>
    <w:rsid w:val="00F16ECA"/>
    <w:rsid w:val="00F302E5"/>
    <w:rsid w:val="00F4713B"/>
    <w:rsid w:val="00F523D3"/>
    <w:rsid w:val="00F64527"/>
    <w:rsid w:val="00F66D54"/>
    <w:rsid w:val="00F96509"/>
    <w:rsid w:val="00FA211C"/>
    <w:rsid w:val="00FB1411"/>
    <w:rsid w:val="00FB6DCE"/>
    <w:rsid w:val="00FC3C3C"/>
    <w:rsid w:val="00FC611C"/>
    <w:rsid w:val="00FF0DF3"/>
    <w:rsid w:val="00FF76CC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A5D39-2908-4B53-A281-D9921A6F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0C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1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871C61"/>
    <w:pPr>
      <w:spacing w:before="100" w:beforeAutospacing="1" w:after="100" w:afterAutospacing="1"/>
    </w:pPr>
  </w:style>
  <w:style w:type="paragraph" w:customStyle="1" w:styleId="contentblue">
    <w:name w:val="contentblue"/>
    <w:basedOn w:val="a"/>
    <w:rsid w:val="00871C61"/>
    <w:pPr>
      <w:spacing w:before="100" w:beforeAutospacing="1" w:after="100" w:afterAutospacing="1"/>
    </w:pPr>
    <w:rPr>
      <w:color w:val="003366"/>
    </w:rPr>
  </w:style>
  <w:style w:type="character" w:styleId="a4">
    <w:name w:val="Strong"/>
    <w:uiPriority w:val="22"/>
    <w:qFormat/>
    <w:rsid w:val="00871C61"/>
    <w:rPr>
      <w:b/>
      <w:bCs/>
    </w:rPr>
  </w:style>
  <w:style w:type="paragraph" w:customStyle="1" w:styleId="ConsNonformat">
    <w:name w:val="ConsNonformat Знак Знак"/>
    <w:link w:val="ConsNonformat0"/>
    <w:rsid w:val="00000F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4"/>
    </w:rPr>
  </w:style>
  <w:style w:type="character" w:customStyle="1" w:styleId="ConsNonformat0">
    <w:name w:val="ConsNonformat Знак Знак Знак"/>
    <w:link w:val="ConsNonformat"/>
    <w:locked/>
    <w:rsid w:val="00000F9A"/>
    <w:rPr>
      <w:rFonts w:ascii="Courier New" w:hAnsi="Courier New" w:cs="Courier New"/>
      <w:sz w:val="26"/>
      <w:szCs w:val="24"/>
      <w:lang w:val="ru-RU" w:eastAsia="ru-RU" w:bidi="ar-SA"/>
    </w:rPr>
  </w:style>
  <w:style w:type="table" w:styleId="a5">
    <w:name w:val="Table Grid"/>
    <w:basedOn w:val="a1"/>
    <w:rsid w:val="000E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1">
    <w:name w:val="ConsNonformat"/>
    <w:rsid w:val="000E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462BB7"/>
    <w:pPr>
      <w:tabs>
        <w:tab w:val="center" w:pos="4677"/>
        <w:tab w:val="right" w:pos="9355"/>
      </w:tabs>
    </w:pPr>
    <w:rPr>
      <w:sz w:val="26"/>
    </w:rPr>
  </w:style>
  <w:style w:type="paragraph" w:styleId="a8">
    <w:name w:val="footer"/>
    <w:basedOn w:val="a"/>
    <w:rsid w:val="00462BB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2BB7"/>
  </w:style>
  <w:style w:type="character" w:customStyle="1" w:styleId="FontStyle11">
    <w:name w:val="Font Style11"/>
    <w:rsid w:val="0042758C"/>
    <w:rPr>
      <w:rFonts w:ascii="Lucida Sans Unicode" w:eastAsia="Lucida Sans Unicode" w:hAnsi="Lucida Sans Unicode" w:cs="Lucida Sans Unicode"/>
      <w:b/>
      <w:bCs/>
      <w:spacing w:val="-10"/>
      <w:sz w:val="22"/>
      <w:szCs w:val="22"/>
    </w:rPr>
  </w:style>
  <w:style w:type="character" w:customStyle="1" w:styleId="FontStyle13">
    <w:name w:val="Font Style13"/>
    <w:rsid w:val="0022462C"/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Style5">
    <w:name w:val="Style5"/>
    <w:basedOn w:val="a"/>
    <w:next w:val="a"/>
    <w:rsid w:val="0022462C"/>
    <w:pPr>
      <w:widowControl w:val="0"/>
      <w:suppressAutoHyphens/>
      <w:spacing w:line="307" w:lineRule="exact"/>
      <w:jc w:val="both"/>
    </w:pPr>
    <w:rPr>
      <w:rFonts w:eastAsia="Lucida Sans Unicode"/>
      <w:kern w:val="1"/>
    </w:rPr>
  </w:style>
  <w:style w:type="paragraph" w:customStyle="1" w:styleId="ConsPlusNormal">
    <w:name w:val="ConsPlusNormal"/>
    <w:link w:val="ConsPlusNormal0"/>
    <w:rsid w:val="003303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Hyperlink"/>
    <w:rsid w:val="00DE031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8C0CF3"/>
    <w:rPr>
      <w:rFonts w:ascii="Arial" w:eastAsia="Arial" w:hAnsi="Arial" w:cs="Arial"/>
      <w:lang w:eastAsia="ar-SA"/>
    </w:rPr>
  </w:style>
  <w:style w:type="paragraph" w:customStyle="1" w:styleId="ConsNonformat2">
    <w:name w:val="ConsNonformat Знак"/>
    <w:rsid w:val="008C0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8C0CF3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No Spacing"/>
    <w:uiPriority w:val="1"/>
    <w:qFormat/>
    <w:rsid w:val="00BA7E84"/>
    <w:rPr>
      <w:sz w:val="24"/>
      <w:szCs w:val="24"/>
    </w:rPr>
  </w:style>
  <w:style w:type="character" w:customStyle="1" w:styleId="ac">
    <w:name w:val="Гипертекстовая ссылка"/>
    <w:uiPriority w:val="99"/>
    <w:rsid w:val="00BA7E84"/>
    <w:rPr>
      <w:color w:val="106BBE"/>
    </w:rPr>
  </w:style>
  <w:style w:type="character" w:customStyle="1" w:styleId="a7">
    <w:name w:val="Верхний колонтитул Знак"/>
    <w:link w:val="a6"/>
    <w:uiPriority w:val="99"/>
    <w:rsid w:val="00F66D54"/>
    <w:rPr>
      <w:sz w:val="2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13B1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3B19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4D78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10"/>
    <w:rsid w:val="004D78F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16600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comp</dc:creator>
  <cp:lastModifiedBy>Пилясова Юлия Николаевна</cp:lastModifiedBy>
  <cp:revision>13</cp:revision>
  <cp:lastPrinted>2017-08-05T13:06:00Z</cp:lastPrinted>
  <dcterms:created xsi:type="dcterms:W3CDTF">2017-07-18T16:51:00Z</dcterms:created>
  <dcterms:modified xsi:type="dcterms:W3CDTF">2017-08-16T09:24:00Z</dcterms:modified>
</cp:coreProperties>
</file>